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26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8"/>
        <w:gridCol w:w="5586"/>
      </w:tblGrid>
      <w:tr w14:paraId="4E83E6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D84608F">
            <w:pPr>
              <w:spacing w:before="0" w:after="0" w:line="360" w:lineRule="auto"/>
              <w:ind w:left="-426" w:right="-284" w:firstLine="23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PHÒNG GD&amp;ĐT THỊ XÃ ĐÔNG TRIỀU</w:t>
            </w:r>
          </w:p>
          <w:p w14:paraId="4A791D5F">
            <w:pPr>
              <w:spacing w:before="0" w:after="0" w:line="36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803275</wp:posOffset>
                      </wp:positionH>
                      <wp:positionV relativeFrom="paragraph">
                        <wp:posOffset>229870</wp:posOffset>
                      </wp:positionV>
                      <wp:extent cx="1303020" cy="0"/>
                      <wp:effectExtent l="0" t="0" r="0" b="0"/>
                      <wp:wrapNone/>
                      <wp:docPr id="1838420747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30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o:spt="20" style="position:absolute;left:0pt;margin-left:63.25pt;margin-top:18.1pt;height:0pt;width:102.6pt;z-index:251659264;mso-width-relative:page;mso-height-relative:page;" filled="f" stroked="t" coordsize="21600,21600" o:gfxdata="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zjrfO2AAAAAkBAAAP&#10;AAAAAAAAAAEAIAAAACIAAABkcnMvZG93bnJldi54bWxQSwECFAAUAAAACACHTuJAdmLST98BAAC9&#10;AwAADgAAAAAAAAABACAAAAAnAQAAZHJzL2Uyb0RvYy54bWxQSwUGAAAAAAYABgBZAQAAeAUAAAAA&#10;">
                      <v:fill on="f" focussize="0,0"/>
                      <v:stroke weight="0.5pt" color="#4472C4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color w:val="000000"/>
                <w:sz w:val="26"/>
                <w:szCs w:val="26"/>
              </w:rPr>
              <w:t>TRƯỜNG THCS NGUYỄN HUỆ</w:t>
            </w:r>
          </w:p>
          <w:p w14:paraId="2368B408">
            <w:pPr>
              <w:spacing w:before="0" w:after="0" w:line="36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5586" w:type="dxa"/>
            <w:tcBorders>
              <w:top w:val="nil"/>
              <w:left w:val="nil"/>
              <w:bottom w:val="nil"/>
              <w:right w:val="nil"/>
            </w:tcBorders>
          </w:tcPr>
          <w:p w14:paraId="02CF6DAD">
            <w:pPr>
              <w:spacing w:before="0" w:after="0" w:line="360" w:lineRule="auto"/>
              <w:ind w:left="64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ĐỀ CƯƠNG ÔN TẬP KIỂM TRA GIỮA KÌ I</w:t>
            </w:r>
          </w:p>
          <w:p w14:paraId="6AAF465C">
            <w:pPr>
              <w:spacing w:before="0" w:after="0" w:line="36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     NĂM HỌC 2024-2025</w:t>
            </w:r>
          </w:p>
          <w:p w14:paraId="612B2052">
            <w:pPr>
              <w:spacing w:before="0" w:after="0" w:line="36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14:paraId="351C2DCD">
      <w:pPr>
        <w:spacing w:before="0" w:after="0" w:line="360" w:lineRule="auto"/>
        <w:ind w:left="-426" w:right="-284"/>
        <w:jc w:val="center"/>
        <w:rPr>
          <w:b/>
          <w:color w:val="000000"/>
        </w:rPr>
      </w:pPr>
      <w:r>
        <w:rPr>
          <w:b/>
          <w:color w:val="000000"/>
        </w:rPr>
        <w:t>MÔN: LỊCH SỬ &amp; ĐỊA LÍ 6</w:t>
      </w:r>
    </w:p>
    <w:p w14:paraId="702B73C3">
      <w:pPr>
        <w:numPr>
          <w:ilvl w:val="0"/>
          <w:numId w:val="1"/>
        </w:numPr>
        <w:spacing w:before="0" w:after="0" w:line="360" w:lineRule="auto"/>
        <w:ind w:firstLine="567"/>
        <w:rPr>
          <w:rFonts w:hint="default"/>
          <w:b/>
          <w:color w:val="000000"/>
          <w:spacing w:val="-8"/>
          <w:lang w:val="vi-VN"/>
        </w:rPr>
      </w:pPr>
      <w:r>
        <w:rPr>
          <w:b/>
          <w:color w:val="000000"/>
          <w:spacing w:val="-8"/>
        </w:rPr>
        <w:t>PHÂN MÔN LỊCH SỬ</w:t>
      </w:r>
    </w:p>
    <w:p w14:paraId="5136F570">
      <w:pPr>
        <w:spacing w:before="0" w:after="0" w:line="360" w:lineRule="auto"/>
        <w:ind w:firstLine="567"/>
        <w:rPr>
          <w:rFonts w:eastAsia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/>
          <w:b/>
          <w:bCs w:val="0"/>
          <w:i/>
          <w:iCs/>
          <w:color w:val="000000"/>
          <w:spacing w:val="-8"/>
          <w:lang w:val="vi-VN"/>
        </w:rPr>
        <w:t xml:space="preserve">1. </w:t>
      </w:r>
      <w:r>
        <w:rPr>
          <w:rFonts w:eastAsia="Times New Roman"/>
          <w:b/>
          <w:bCs w:val="0"/>
          <w:i/>
          <w:iCs/>
          <w:color w:val="auto"/>
          <w:position w:val="-1"/>
          <w:sz w:val="27"/>
          <w:szCs w:val="27"/>
          <w:lang w:eastAsia="vi-VN"/>
        </w:rPr>
        <w:t xml:space="preserve"> </w:t>
      </w:r>
      <w:r>
        <w:rPr>
          <w:rFonts w:eastAsia="Times New Roman"/>
          <w:b/>
          <w:bCs/>
          <w:i/>
          <w:i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Lịch sử và cuộc sống</w:t>
      </w:r>
    </w:p>
    <w:p w14:paraId="2DAC6A9A">
      <w:pPr>
        <w:spacing w:before="0" w:after="0" w:line="360" w:lineRule="auto"/>
        <w:ind w:firstLine="567"/>
        <w:rPr>
          <w:rFonts w:eastAsia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auto"/>
          <w:position w:val="-1"/>
          <w:sz w:val="28"/>
          <w:szCs w:val="28"/>
          <w:lang w:eastAsia="vi-VN"/>
        </w:rPr>
        <w:t xml:space="preserve">- </w:t>
      </w:r>
      <w:r>
        <w:rPr>
          <w:rFonts w:eastAsia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Nêu  khái niệm lịch sử và môn Lịch sử</w:t>
      </w:r>
    </w:p>
    <w:p w14:paraId="0364562F">
      <w:pPr>
        <w:spacing w:before="0" w:after="0" w:line="360" w:lineRule="auto"/>
        <w:ind w:firstLine="567"/>
        <w:rPr>
          <w:rFonts w:eastAsia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auto"/>
          <w:position w:val="-1"/>
          <w:sz w:val="28"/>
          <w:szCs w:val="28"/>
          <w:lang w:eastAsia="vi-VN"/>
        </w:rPr>
        <w:t xml:space="preserve">- </w:t>
      </w:r>
      <w:r>
        <w:rPr>
          <w:rFonts w:eastAsia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Giải thích vì sao cần thiết phải học môn Lịch sử.</w:t>
      </w:r>
    </w:p>
    <w:p w14:paraId="05FB5CC4">
      <w:pPr>
        <w:numPr>
          <w:ilvl w:val="0"/>
          <w:numId w:val="2"/>
        </w:numPr>
        <w:spacing w:before="0" w:after="0" w:line="360" w:lineRule="auto"/>
        <w:ind w:left="-7" w:leftChars="0" w:firstLine="567" w:firstLineChars="0"/>
        <w:rPr>
          <w:rFonts w:hint="default" w:eastAsia="Times New Roman"/>
          <w:b/>
          <w:bCs/>
          <w:i/>
          <w:iCs/>
          <w:color w:val="auto"/>
          <w:position w:val="-1"/>
          <w:sz w:val="28"/>
          <w:szCs w:val="28"/>
          <w:lang w:val="vi-VN" w:eastAsia="vi-VN"/>
        </w:rPr>
      </w:pPr>
      <w:r>
        <w:rPr>
          <w:rFonts w:eastAsia="Times New Roman"/>
          <w:b/>
          <w:bCs/>
          <w:i/>
          <w:i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Dựa vào đâu để biết và dựng lại lịch sử?</w:t>
      </w:r>
    </w:p>
    <w:p w14:paraId="3D8E546F">
      <w:pPr>
        <w:spacing w:before="0" w:after="0" w:line="360" w:lineRule="auto"/>
        <w:ind w:firstLine="567"/>
        <w:rPr>
          <w:rFonts w:eastAsia="Times New Roman"/>
          <w:color w:val="auto"/>
          <w:position w:val="-1"/>
          <w:sz w:val="28"/>
          <w:szCs w:val="28"/>
          <w:lang w:eastAsia="vi-VN"/>
        </w:rPr>
      </w:pPr>
      <w:r>
        <w:rPr>
          <w:rFonts w:eastAsia="Times New Roman"/>
          <w:color w:val="auto"/>
          <w:position w:val="-1"/>
          <w:sz w:val="28"/>
          <w:szCs w:val="28"/>
          <w:lang w:eastAsia="vi-VN"/>
        </w:rPr>
        <w:t xml:space="preserve">- </w:t>
      </w:r>
      <w:r>
        <w:rPr>
          <w:rFonts w:eastAsia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Phân biệt được các nguồn sử liệu cơ bản</w:t>
      </w:r>
      <w:r>
        <w:rPr>
          <w:rFonts w:hint="default" w:eastAsia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 xml:space="preserve"> và trình bày</w:t>
      </w:r>
      <w:r>
        <w:rPr>
          <w:rFonts w:eastAsia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ý nghĩa và giá trị của các nguồn sử liệu (tư liệu gốc, truyền miệng, hiện vật, chữ viết).</w:t>
      </w:r>
    </w:p>
    <w:p w14:paraId="6ADB2412">
      <w:pPr>
        <w:numPr>
          <w:ilvl w:val="0"/>
          <w:numId w:val="2"/>
        </w:numPr>
        <w:spacing w:before="0" w:after="0" w:line="360" w:lineRule="auto"/>
        <w:ind w:left="-7" w:leftChars="0" w:firstLine="567" w:firstLineChars="0"/>
        <w:rPr>
          <w:rFonts w:eastAsia="Times New Roman"/>
          <w:b/>
          <w:bCs/>
          <w:i/>
          <w:iCs/>
          <w:color w:val="auto"/>
          <w:position w:val="-1"/>
          <w:sz w:val="28"/>
          <w:szCs w:val="28"/>
          <w:lang w:eastAsia="vi-VN"/>
        </w:rPr>
      </w:pPr>
      <w:r>
        <w:rPr>
          <w:rFonts w:hint="default" w:eastAsia="Times New Roman"/>
          <w:b/>
          <w:bCs/>
          <w:i/>
          <w:iCs/>
          <w:color w:val="auto"/>
          <w:position w:val="-1"/>
          <w:sz w:val="28"/>
          <w:szCs w:val="28"/>
          <w:lang w:val="en-US" w:eastAsia="vi-VN"/>
        </w:rPr>
        <w:t>Thời gian trong lịch sử</w:t>
      </w:r>
    </w:p>
    <w:p w14:paraId="19DDE851">
      <w:pPr>
        <w:numPr>
          <w:ilvl w:val="0"/>
          <w:numId w:val="0"/>
        </w:numPr>
        <w:spacing w:before="0" w:after="0" w:line="360" w:lineRule="auto"/>
        <w:ind w:left="567" w:leftChars="0"/>
        <w:rPr>
          <w:rFonts w:hint="default" w:eastAsia="Times New Roman"/>
          <w:color w:val="auto"/>
          <w:position w:val="-1"/>
          <w:sz w:val="28"/>
          <w:szCs w:val="28"/>
          <w:lang w:val="vi-VN" w:eastAsia="vi-VN"/>
        </w:rPr>
      </w:pPr>
      <w:r>
        <w:rPr>
          <w:rFonts w:hint="default" w:eastAsia="Times New Roman"/>
          <w:color w:val="auto"/>
          <w:position w:val="-1"/>
          <w:sz w:val="28"/>
          <w:szCs w:val="28"/>
          <w:lang w:val="en-US" w:eastAsia="vi-VN"/>
        </w:rPr>
        <w:t xml:space="preserve">- </w:t>
      </w:r>
      <w:r>
        <w:rPr>
          <w:rFonts w:eastAsia="Times New Roman"/>
          <w:color w:val="auto"/>
          <w:position w:val="-1"/>
          <w:sz w:val="28"/>
          <w:szCs w:val="28"/>
          <w:lang w:eastAsia="vi-VN"/>
        </w:rPr>
        <w:t>Trình bày</w:t>
      </w:r>
      <w:r>
        <w:rPr>
          <w:rFonts w:eastAsia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một số khái niệm và cách tính thời gian trong lịch sử: thập kỉ, thế kỉ, thiên niên kỉ, trước Công nguyên, sau Công nguyên, âm lịch, dương lịch</w:t>
      </w:r>
      <w:r>
        <w:rPr>
          <w:rFonts w:hint="default" w:eastAsia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.</w:t>
      </w:r>
    </w:p>
    <w:p w14:paraId="047ED93F">
      <w:pPr>
        <w:numPr>
          <w:ilvl w:val="0"/>
          <w:numId w:val="2"/>
        </w:numPr>
        <w:spacing w:before="0" w:after="0" w:line="360" w:lineRule="auto"/>
        <w:ind w:left="-7" w:leftChars="0" w:firstLine="567" w:firstLineChars="0"/>
        <w:rPr>
          <w:rFonts w:eastAsia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eastAsia="Times New Roman"/>
          <w:b/>
          <w:bCs/>
          <w:i/>
          <w:iCs/>
          <w:color w:val="auto"/>
          <w:position w:val="-1"/>
          <w:sz w:val="28"/>
          <w:szCs w:val="28"/>
          <w:lang w:val="en-US" w:eastAsia="vi-VN"/>
        </w:rPr>
        <w:t>Nguồn gốc loài người</w:t>
      </w:r>
    </w:p>
    <w:p w14:paraId="3DAB386A">
      <w:pPr>
        <w:numPr>
          <w:numId w:val="0"/>
        </w:numPr>
        <w:spacing w:before="0" w:after="0" w:line="360" w:lineRule="auto"/>
        <w:ind w:left="567" w:leftChars="0"/>
        <w:rPr>
          <w:rFonts w:hint="default" w:eastAsia="Times New Roman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eastAsia="Times New Roman"/>
          <w:b w:val="0"/>
          <w:bCs w:val="0"/>
          <w:i w:val="0"/>
          <w:iCs w:val="0"/>
          <w:color w:val="auto"/>
          <w:position w:val="-1"/>
          <w:sz w:val="28"/>
          <w:szCs w:val="28"/>
          <w:lang w:val="en-US" w:eastAsia="vi-VN"/>
        </w:rPr>
        <w:t>- Nêu quá trình tiến hóa từ Vượn người thành người trên Trái Đất</w:t>
      </w:r>
      <w:r>
        <w:rPr>
          <w:rFonts w:hint="default" w:eastAsia="Times New Roman"/>
          <w:b/>
          <w:bCs/>
          <w:i/>
          <w:iCs/>
          <w:color w:val="auto"/>
          <w:position w:val="-1"/>
          <w:sz w:val="28"/>
          <w:szCs w:val="28"/>
          <w:lang w:val="en-US" w:eastAsia="vi-VN"/>
        </w:rPr>
        <w:t>.</w:t>
      </w:r>
    </w:p>
    <w:p w14:paraId="03D17D47">
      <w:pPr>
        <w:numPr>
          <w:numId w:val="0"/>
        </w:numPr>
        <w:spacing w:before="0" w:after="0" w:line="360" w:lineRule="auto"/>
        <w:ind w:left="567" w:leftChars="0"/>
        <w:rPr>
          <w:rFonts w:eastAsia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eastAsia="Times New Roman"/>
          <w:color w:val="auto"/>
          <w:position w:val="-1"/>
          <w:sz w:val="28"/>
          <w:szCs w:val="28"/>
          <w:lang w:val="en-US" w:eastAsia="vi-VN"/>
        </w:rPr>
        <w:t>- Xác định</w:t>
      </w:r>
      <w:r>
        <w:rPr>
          <w:rFonts w:eastAsia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những dấu tích của người tối cổ ở Đông Nam Á.</w:t>
      </w:r>
    </w:p>
    <w:p w14:paraId="57F7B626">
      <w:pPr>
        <w:numPr>
          <w:ilvl w:val="0"/>
          <w:numId w:val="0"/>
        </w:numPr>
        <w:spacing w:before="0" w:after="0" w:line="360" w:lineRule="auto"/>
        <w:ind w:left="567" w:leftChars="0"/>
        <w:rPr>
          <w:rFonts w:eastAsia="Times New Roman"/>
          <w:color w:val="auto"/>
          <w:position w:val="-1"/>
          <w:sz w:val="28"/>
          <w:szCs w:val="28"/>
          <w:lang w:eastAsia="vi-VN"/>
        </w:rPr>
      </w:pPr>
      <w:r>
        <w:rPr>
          <w:rFonts w:hint="default" w:eastAsia="Times New Roman"/>
          <w:color w:val="auto"/>
          <w:position w:val="-1"/>
          <w:sz w:val="28"/>
          <w:szCs w:val="28"/>
          <w:lang w:val="en-US" w:eastAsia="vi-VN"/>
        </w:rPr>
        <w:t xml:space="preserve">- </w:t>
      </w:r>
      <w:r>
        <w:rPr>
          <w:rFonts w:eastAsia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Kể được tên được những địa điểm tìm thấy dấu tích của người tối cổ trên đất nước Việt Nam</w:t>
      </w:r>
      <w:r>
        <w:rPr>
          <w:rFonts w:hint="default" w:eastAsia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.</w:t>
      </w:r>
    </w:p>
    <w:p w14:paraId="0D43E8C2">
      <w:pPr>
        <w:numPr>
          <w:ilvl w:val="0"/>
          <w:numId w:val="2"/>
        </w:numPr>
        <w:spacing w:before="0" w:after="0" w:line="360" w:lineRule="auto"/>
        <w:ind w:left="-7" w:leftChars="0" w:firstLine="567" w:firstLineChars="0"/>
        <w:rPr>
          <w:rFonts w:eastAsia="Times New Roman"/>
          <w:b/>
          <w:bCs/>
          <w:i/>
          <w:iCs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</w:pPr>
      <w:r>
        <w:rPr>
          <w:rFonts w:hint="default" w:eastAsia="Times New Roman"/>
          <w:b/>
          <w:bCs/>
          <w:i/>
          <w:iCs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Xã hội nguyên thủy</w:t>
      </w:r>
    </w:p>
    <w:p w14:paraId="40A13FA3">
      <w:pPr>
        <w:numPr>
          <w:numId w:val="0"/>
        </w:numPr>
        <w:spacing w:before="0" w:after="0" w:line="360" w:lineRule="auto"/>
        <w:ind w:left="567" w:leftChars="0"/>
        <w:rPr>
          <w:rFonts w:eastAsia="Times New Roman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</w:pPr>
      <w:r>
        <w:rPr>
          <w:rFonts w:hint="default" w:eastAsia="Times New Roman"/>
          <w:color w:val="auto"/>
          <w:position w:val="-1"/>
          <w:sz w:val="28"/>
          <w:szCs w:val="28"/>
          <w:lang w:val="en-US" w:eastAsia="vi-VN"/>
        </w:rPr>
        <w:t xml:space="preserve">- </w:t>
      </w:r>
      <w:r>
        <w:rPr>
          <w:rFonts w:eastAsia="Times New Roman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  <w:t>Trình bày  những nét chính về đời sống của người thời nguyên thuỷ (vật chất, tinh thần, tổ chức xã hội).</w:t>
      </w:r>
    </w:p>
    <w:p w14:paraId="2923655F">
      <w:pPr>
        <w:numPr>
          <w:numId w:val="0"/>
        </w:numPr>
        <w:spacing w:before="0" w:after="0" w:line="360" w:lineRule="auto"/>
        <w:ind w:left="567" w:leftChars="0"/>
        <w:rPr>
          <w:rFonts w:eastAsia="Times New Roman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</w:pPr>
      <w:r>
        <w:rPr>
          <w:rFonts w:hint="default" w:eastAsia="Times New Roman"/>
          <w:color w:val="auto"/>
          <w:position w:val="-1"/>
          <w:sz w:val="28"/>
          <w:szCs w:val="28"/>
          <w:lang w:val="en-US" w:eastAsia="vi-VN"/>
        </w:rPr>
        <w:t>- V</w:t>
      </w:r>
      <w:r>
        <w:rPr>
          <w:rFonts w:eastAsia="Times New Roman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  <w:t>ai trò của lao động đối với quá trình phát triển của người nguyên thuỷ cũng như của con người và xã hội loài người.</w:t>
      </w:r>
    </w:p>
    <w:p w14:paraId="2C0FB530">
      <w:pPr>
        <w:numPr>
          <w:ilvl w:val="0"/>
          <w:numId w:val="2"/>
        </w:numPr>
        <w:spacing w:before="0" w:after="0" w:line="360" w:lineRule="auto"/>
        <w:ind w:left="-7" w:leftChars="0" w:firstLine="567" w:firstLineChars="0"/>
        <w:rPr>
          <w:rFonts w:eastAsia="Calibri"/>
          <w:b/>
          <w:bCs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</w:pPr>
      <w:r>
        <w:rPr>
          <w:rFonts w:hint="default" w:eastAsia="Times New Roman"/>
          <w:b/>
          <w:bCs/>
          <w:i/>
          <w:iCs/>
          <w:color w:val="000000" w:themeColor="text1"/>
          <w:sz w:val="27"/>
          <w:szCs w:val="27"/>
          <w:lang w:val="vi-VN"/>
          <w14:textFill>
            <w14:solidFill>
              <w14:schemeClr w14:val="tx1"/>
            </w14:solidFill>
          </w14:textFill>
        </w:rPr>
        <w:t>Sự chuyển biến và phân hóa của xã hội nguyên thủy</w:t>
      </w:r>
    </w:p>
    <w:p w14:paraId="6A1B0BC4">
      <w:pPr>
        <w:numPr>
          <w:numId w:val="0"/>
        </w:numPr>
        <w:spacing w:before="0" w:after="0" w:line="360" w:lineRule="auto"/>
        <w:ind w:left="560" w:leftChars="0"/>
        <w:rPr>
          <w:rFonts w:eastAsia="Times New Roman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</w:pPr>
      <w:r>
        <w:rPr>
          <w:rFonts w:hint="default" w:eastAsia="Times New Roman"/>
          <w:color w:val="auto"/>
          <w:position w:val="-1"/>
          <w:sz w:val="28"/>
          <w:szCs w:val="28"/>
          <w:lang w:val="en-US" w:eastAsia="vi-VN"/>
        </w:rPr>
        <w:t xml:space="preserve">- </w:t>
      </w:r>
      <w:r>
        <w:rPr>
          <w:rFonts w:eastAsia="Times New Roman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  <w:t>Trình bày</w:t>
      </w:r>
      <w:r>
        <w:rPr>
          <w:rFonts w:hint="default" w:eastAsia="Times New Roman"/>
          <w:color w:val="000000" w:themeColor="text1"/>
          <w:sz w:val="27"/>
          <w:szCs w:val="27"/>
          <w:lang w:val="vi-V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Times New Roman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  <w:t>quá trình phát hiện ra kim loại và vai trò của nó đối với sự chuyển biến từ xã hội nguyên thuỷ sang xã hội có giai cấp.</w:t>
      </w:r>
    </w:p>
    <w:p w14:paraId="54906885">
      <w:pPr>
        <w:numPr>
          <w:numId w:val="0"/>
        </w:numPr>
        <w:spacing w:before="0" w:after="0" w:line="360" w:lineRule="auto"/>
        <w:ind w:left="560" w:leftChars="0"/>
        <w:rPr>
          <w:rFonts w:hint="default" w:eastAsia="Times New Roman"/>
          <w:color w:val="000000" w:themeColor="text1"/>
          <w:sz w:val="27"/>
          <w:szCs w:val="27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eastAsia="Times New Roman"/>
          <w:color w:val="000000" w:themeColor="text1"/>
          <w:sz w:val="27"/>
          <w:szCs w:val="27"/>
          <w:lang w:val="vi-VN"/>
          <w14:textFill>
            <w14:solidFill>
              <w14:schemeClr w14:val="tx1"/>
            </w14:solidFill>
          </w14:textFill>
        </w:rPr>
        <w:t>- Giải thích vì sao xã hội nguyên thủy tan rã.</w:t>
      </w:r>
    </w:p>
    <w:p w14:paraId="3CA35D39">
      <w:pPr>
        <w:numPr>
          <w:numId w:val="0"/>
        </w:numPr>
        <w:spacing w:before="0" w:after="0" w:line="360" w:lineRule="auto"/>
        <w:ind w:left="560" w:leftChars="0"/>
        <w:rPr>
          <w:rFonts w:hint="default" w:eastAsia="Times New Roman"/>
          <w:color w:val="000000" w:themeColor="text1"/>
          <w:sz w:val="27"/>
          <w:szCs w:val="27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eastAsia="Times New Roman"/>
          <w:color w:val="000000" w:themeColor="text1"/>
          <w:sz w:val="27"/>
          <w:szCs w:val="27"/>
          <w:lang w:val="vi-VN"/>
          <w14:textFill>
            <w14:solidFill>
              <w14:schemeClr w14:val="tx1"/>
            </w14:solidFill>
          </w14:textFill>
        </w:rPr>
        <w:t>- Mô tả được sự hình thành xã hội có giai cấp.</w:t>
      </w:r>
    </w:p>
    <w:p w14:paraId="120B2666">
      <w:pPr>
        <w:numPr>
          <w:numId w:val="0"/>
        </w:numPr>
        <w:spacing w:before="0" w:after="0" w:line="360" w:lineRule="auto"/>
        <w:ind w:left="560" w:leftChars="0"/>
        <w:rPr>
          <w:rFonts w:eastAsia="Times New Roman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</w:pPr>
      <w:r>
        <w:rPr>
          <w:rFonts w:hint="default" w:eastAsia="Times New Roman"/>
          <w:color w:val="000000" w:themeColor="text1"/>
          <w:sz w:val="27"/>
          <w:szCs w:val="27"/>
          <w:lang w:val="vi-VN"/>
          <w14:textFill>
            <w14:solidFill>
              <w14:schemeClr w14:val="tx1"/>
            </w14:solidFill>
          </w14:textFill>
        </w:rPr>
        <w:t xml:space="preserve">- </w:t>
      </w:r>
      <w:r>
        <w:rPr>
          <w:rFonts w:eastAsia="Times New Roman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  <w:t>Nêu được một số nét cơ bản của xã hội nguyên thủy ở Việt Nam (qua các nền văn hóa khảo cổ Phùng Nguyên - Đồng Đậu - Gò Mun).</w:t>
      </w:r>
    </w:p>
    <w:p w14:paraId="19DD688C">
      <w:pPr>
        <w:numPr>
          <w:ilvl w:val="0"/>
          <w:numId w:val="2"/>
        </w:numPr>
        <w:spacing w:before="0" w:after="0" w:line="360" w:lineRule="auto"/>
        <w:ind w:left="-7" w:leftChars="0" w:firstLine="567" w:firstLineChars="0"/>
        <w:rPr>
          <w:rFonts w:hint="default" w:eastAsia="Times New Roman"/>
          <w:color w:val="000000" w:themeColor="text1"/>
          <w:sz w:val="27"/>
          <w:szCs w:val="27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eastAsia="Times New Roman"/>
          <w:color w:val="000000" w:themeColor="text1"/>
          <w:sz w:val="27"/>
          <w:szCs w:val="27"/>
          <w:lang w:val="vi-VN"/>
          <w14:textFill>
            <w14:solidFill>
              <w14:schemeClr w14:val="tx1"/>
            </w14:solidFill>
          </w14:textFill>
        </w:rPr>
        <w:t>Ai Cập và Lưỡng Hà cổ đại</w:t>
      </w:r>
    </w:p>
    <w:p w14:paraId="15592C9D">
      <w:pPr>
        <w:numPr>
          <w:numId w:val="0"/>
        </w:numPr>
        <w:spacing w:before="0" w:after="0" w:line="360" w:lineRule="auto"/>
        <w:ind w:left="567" w:leftChars="0"/>
        <w:rPr>
          <w:rFonts w:hint="default" w:eastAsia="Times New Roman"/>
          <w:color w:val="000000" w:themeColor="text1"/>
          <w:sz w:val="27"/>
          <w:szCs w:val="27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eastAsia="Times New Roman"/>
          <w:color w:val="000000" w:themeColor="text1"/>
          <w:sz w:val="27"/>
          <w:szCs w:val="27"/>
          <w:lang w:val="vi-VN"/>
          <w14:textFill>
            <w14:solidFill>
              <w14:schemeClr w14:val="tx1"/>
            </w14:solidFill>
          </w14:textFill>
        </w:rPr>
        <w:t xml:space="preserve"> - Tác động của điều kiện tự nhiên (sông ngòi, đất đai) đối với sự hình thành nền văn minh Ai Cập và Lưỡng Hà.</w:t>
      </w:r>
    </w:p>
    <w:p w14:paraId="71ED5762">
      <w:pPr>
        <w:numPr>
          <w:numId w:val="0"/>
        </w:numPr>
        <w:spacing w:before="0" w:after="0" w:line="360" w:lineRule="auto"/>
        <w:ind w:left="567" w:leftChars="0"/>
        <w:rPr>
          <w:rFonts w:hint="default" w:eastAsia="Times New Roman"/>
          <w:color w:val="000000" w:themeColor="text1"/>
          <w:sz w:val="27"/>
          <w:szCs w:val="27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eastAsia="Times New Roman"/>
          <w:color w:val="000000" w:themeColor="text1"/>
          <w:sz w:val="27"/>
          <w:szCs w:val="27"/>
          <w:lang w:val="vi-VN"/>
          <w14:textFill>
            <w14:solidFill>
              <w14:schemeClr w14:val="tx1"/>
            </w14:solidFill>
          </w14:textFill>
        </w:rPr>
        <w:t>- Trình bày quá trình thành lập nhà nước của người Ai Cập và Lưỡng Hà.</w:t>
      </w:r>
    </w:p>
    <w:p w14:paraId="0CC18BF5">
      <w:pPr>
        <w:numPr>
          <w:numId w:val="0"/>
        </w:numPr>
        <w:spacing w:before="0" w:after="0" w:line="360" w:lineRule="auto"/>
        <w:ind w:left="567" w:leftChars="0"/>
        <w:rPr>
          <w:rFonts w:eastAsia="Times New Roman"/>
          <w:color w:val="auto"/>
          <w:position w:val="-1"/>
          <w:sz w:val="28"/>
          <w:szCs w:val="28"/>
          <w:lang w:eastAsia="vi-VN"/>
        </w:rPr>
      </w:pPr>
      <w:r>
        <w:rPr>
          <w:rFonts w:hint="default" w:eastAsia="Times New Roman"/>
          <w:color w:val="000000" w:themeColor="text1"/>
          <w:sz w:val="27"/>
          <w:szCs w:val="27"/>
          <w:lang w:val="vi-VN"/>
          <w14:textFill>
            <w14:solidFill>
              <w14:schemeClr w14:val="tx1"/>
            </w14:solidFill>
          </w14:textFill>
        </w:rPr>
        <w:t>- Kể tên những thành tựu văn hóa chủ yếu của Ai Cập và Lưỡng Hà</w:t>
      </w:r>
    </w:p>
    <w:p w14:paraId="04AA5CE1">
      <w:pPr>
        <w:spacing w:before="0" w:after="0" w:line="360" w:lineRule="auto"/>
        <w:ind w:firstLine="567"/>
        <w:rPr>
          <w:b/>
          <w:color w:val="000000"/>
          <w:spacing w:val="-8"/>
        </w:rPr>
      </w:pPr>
      <w:r>
        <w:rPr>
          <w:b/>
          <w:color w:val="000000"/>
          <w:spacing w:val="-8"/>
        </w:rPr>
        <w:t>II. PHÂN MÔN ĐỊA LÍ</w:t>
      </w:r>
    </w:p>
    <w:p w14:paraId="44C429BF">
      <w:pPr>
        <w:spacing w:before="0" w:after="0" w:line="360" w:lineRule="auto"/>
        <w:ind w:firstLine="567"/>
        <w:rPr>
          <w:b/>
          <w:color w:val="FF0000"/>
          <w:sz w:val="27"/>
          <w:szCs w:val="27"/>
        </w:rPr>
      </w:pPr>
      <w:r>
        <w:rPr>
          <w:b/>
          <w:color w:val="FF0000"/>
          <w:sz w:val="27"/>
          <w:szCs w:val="27"/>
        </w:rPr>
        <w:t>1. Kiến thức lý thuyết</w:t>
      </w:r>
    </w:p>
    <w:p w14:paraId="150FB83F">
      <w:pPr>
        <w:spacing w:before="0" w:after="0" w:line="360" w:lineRule="auto"/>
        <w:ind w:firstLine="567"/>
        <w:rPr>
          <w:b/>
          <w:spacing w:val="-8"/>
        </w:rPr>
      </w:pPr>
      <w:r>
        <w:rPr>
          <w:b/>
          <w:sz w:val="27"/>
          <w:szCs w:val="27"/>
        </w:rPr>
        <w:t xml:space="preserve">* </w:t>
      </w:r>
      <w:r>
        <w:rPr>
          <w:b/>
          <w:sz w:val="27"/>
          <w:szCs w:val="27"/>
          <w:lang w:val="vi-VN"/>
        </w:rPr>
        <w:t>Chương 1: Bản đồ-phương tiện thể hiện bề mặt trái đất</w:t>
      </w:r>
    </w:p>
    <w:p w14:paraId="55144BC7">
      <w:pPr>
        <w:spacing w:before="0" w:after="0" w:line="360" w:lineRule="auto"/>
        <w:ind w:firstLine="567"/>
        <w:rPr>
          <w:b/>
          <w:spacing w:val="-8"/>
        </w:rPr>
      </w:pPr>
      <w:r>
        <w:t>- Hệ thống kinh, vĩ tuyến. Tọa độ địa lí</w:t>
      </w:r>
    </w:p>
    <w:p w14:paraId="06ABFE78">
      <w:pPr>
        <w:ind w:firstLine="567"/>
        <w:jc w:val="left"/>
      </w:pPr>
      <w:r>
        <w:t>- Bản đồ. Một số lưới kinh, vĩ tuyến. Phương hướng trên bản đồ</w:t>
      </w:r>
    </w:p>
    <w:p w14:paraId="0F4DE7A9">
      <w:pPr>
        <w:ind w:firstLine="567"/>
        <w:jc w:val="left"/>
      </w:pPr>
      <w:r>
        <w:t>- Tỉ lệ bản đồ. Tính khoảng cách thực tế dựa vào tỉ lệ bản đồ.</w:t>
      </w:r>
    </w:p>
    <w:p w14:paraId="3ABCFC5C">
      <w:pPr>
        <w:ind w:firstLine="567"/>
        <w:jc w:val="left"/>
      </w:pPr>
      <w:r>
        <w:t>- Kí hiệu và bảng chú giải bản đồ. Tìm đường đi trên bản đồ</w:t>
      </w:r>
    </w:p>
    <w:p w14:paraId="6CB245C6">
      <w:pPr>
        <w:ind w:firstLine="567"/>
        <w:jc w:val="left"/>
      </w:pPr>
      <w:r>
        <w:t>- Lược đồ trí nhớ</w:t>
      </w:r>
    </w:p>
    <w:p w14:paraId="355D096B">
      <w:pPr>
        <w:ind w:firstLine="567"/>
      </w:pPr>
      <w:r>
        <w:rPr>
          <w:b/>
          <w:sz w:val="27"/>
          <w:szCs w:val="27"/>
        </w:rPr>
        <w:t>* Chương 2. Trái đất- hành tinh của hệ mặt trời</w:t>
      </w:r>
    </w:p>
    <w:p w14:paraId="22C225CE">
      <w:pPr>
        <w:spacing w:before="0" w:after="0" w:line="360" w:lineRule="auto"/>
        <w:ind w:right="141" w:firstLine="567"/>
      </w:pPr>
      <w:r>
        <w:t>- Trái Đất trong hệ Mặt Trời</w:t>
      </w:r>
    </w:p>
    <w:p w14:paraId="0D3116F2">
      <w:pPr>
        <w:spacing w:before="0" w:after="0" w:line="360" w:lineRule="auto"/>
        <w:ind w:right="141" w:firstLine="567"/>
      </w:pPr>
      <w:r>
        <w:t>- Chuyển động tự quay quanh trục của Trái Đất và hệ quả</w:t>
      </w:r>
    </w:p>
    <w:p w14:paraId="5A91D3FD">
      <w:pPr>
        <w:spacing w:before="0" w:after="0" w:line="360" w:lineRule="auto"/>
        <w:ind w:right="141" w:firstLine="567"/>
      </w:pPr>
      <w:r>
        <w:t>- Chuyển động của Trái Đất quanh Mặt Trời và hệ quả</w:t>
      </w:r>
    </w:p>
    <w:p w14:paraId="3B27D303">
      <w:pPr>
        <w:spacing w:before="0" w:after="0" w:line="360" w:lineRule="auto"/>
        <w:ind w:right="141" w:firstLine="567"/>
        <w:rPr>
          <w:b/>
          <w:color w:val="FF0000"/>
        </w:rPr>
      </w:pPr>
      <w:r>
        <w:rPr>
          <w:b/>
          <w:color w:val="FF0000"/>
        </w:rPr>
        <w:t>2. Bài tập</w:t>
      </w:r>
    </w:p>
    <w:p w14:paraId="170EA7DD">
      <w:pPr>
        <w:spacing w:before="0" w:after="0" w:line="360" w:lineRule="auto"/>
        <w:ind w:right="141" w:firstLine="567"/>
      </w:pPr>
      <w:r>
        <w:t xml:space="preserve">- Xác định toạ độ địa lí của 1 điểm </w:t>
      </w:r>
    </w:p>
    <w:p w14:paraId="282DCE9C">
      <w:pPr>
        <w:spacing w:before="0" w:after="0" w:line="360" w:lineRule="auto"/>
        <w:ind w:right="141" w:firstLine="567"/>
      </w:pPr>
      <w:r>
        <w:t>- Xác định phương hướng trên bản đồ</w:t>
      </w:r>
    </w:p>
    <w:p w14:paraId="721A866B">
      <w:pPr>
        <w:spacing w:before="0" w:after="0" w:line="360" w:lineRule="auto"/>
        <w:ind w:right="141" w:firstLine="567"/>
      </w:pPr>
      <w:r>
        <w:t>- Tính khoảng cách thực tế dựa vào tỉ lệ bản đồ</w:t>
      </w:r>
    </w:p>
    <w:p w14:paraId="2ED45D93">
      <w:pPr>
        <w:spacing w:before="0" w:after="0" w:line="360" w:lineRule="auto"/>
        <w:ind w:right="141" w:firstLine="567"/>
      </w:pPr>
      <w:r>
        <w:t>- Vẽ và mô tả lược đồ trí nhớ</w:t>
      </w:r>
    </w:p>
    <w:p w14:paraId="0E2BAE86">
      <w:pPr>
        <w:spacing w:before="0" w:after="0" w:line="360" w:lineRule="auto"/>
        <w:ind w:left="567" w:right="141" w:firstLine="426"/>
        <w:jc w:val="center"/>
      </w:pPr>
      <w:r>
        <w:t>---- Hết ----</w:t>
      </w:r>
    </w:p>
    <w:p w14:paraId="43B5A23D">
      <w:pPr>
        <w:spacing w:before="0" w:after="0" w:line="360" w:lineRule="auto"/>
        <w:ind w:right="141"/>
        <w:jc w:val="both"/>
      </w:pPr>
      <w:bookmarkStart w:id="0" w:name="_GoBack"/>
      <w:bookmarkEnd w:id="0"/>
    </w:p>
    <w:tbl>
      <w:tblPr>
        <w:tblStyle w:val="4"/>
        <w:tblW w:w="9887" w:type="dxa"/>
        <w:tblInd w:w="-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3"/>
        <w:gridCol w:w="2304"/>
        <w:gridCol w:w="1647"/>
        <w:gridCol w:w="2433"/>
      </w:tblGrid>
      <w:tr w14:paraId="3A7C5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</w:trPr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</w:tcPr>
          <w:p w14:paraId="54AC986A">
            <w:pPr>
              <w:spacing w:before="0" w:after="0" w:line="36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t>Duyệt của tổ chuyên môn</w:t>
            </w:r>
          </w:p>
          <w:p w14:paraId="364DA9CC">
            <w:pPr>
              <w:spacing w:before="0" w:after="0" w:line="360" w:lineRule="auto"/>
              <w:ind w:right="141"/>
              <w:jc w:val="center"/>
              <w:rPr>
                <w:rFonts w:eastAsia="Times New Roman"/>
                <w:b/>
                <w:iCs/>
              </w:rPr>
            </w:pPr>
          </w:p>
          <w:p w14:paraId="33FAAF30">
            <w:pPr>
              <w:spacing w:before="0" w:after="0" w:line="360" w:lineRule="auto"/>
              <w:ind w:right="141"/>
              <w:jc w:val="center"/>
              <w:rPr>
                <w:b/>
              </w:rPr>
            </w:pPr>
            <w:r>
              <w:rPr>
                <w:rFonts w:eastAsia="Times New Roman"/>
                <w:b/>
                <w:iCs/>
              </w:rPr>
              <w:drawing>
                <wp:inline distT="0" distB="0" distL="0" distR="0">
                  <wp:extent cx="1531620" cy="664210"/>
                  <wp:effectExtent l="0" t="0" r="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1620" cy="664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331F8121">
            <w:pPr>
              <w:spacing w:before="0" w:after="0" w:line="360" w:lineRule="auto"/>
              <w:ind w:right="141"/>
              <w:jc w:val="center"/>
              <w:rPr>
                <w:b/>
              </w:rPr>
            </w:pPr>
          </w:p>
        </w:tc>
        <w:tc>
          <w:tcPr>
            <w:tcW w:w="4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2C0EF">
            <w:pPr>
              <w:spacing w:before="0" w:after="0" w:line="36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t>Người xây dựng</w:t>
            </w:r>
          </w:p>
          <w:p w14:paraId="5AA9ADC5">
            <w:pPr>
              <w:spacing w:before="0" w:after="0" w:line="360" w:lineRule="auto"/>
              <w:ind w:right="141"/>
              <w:jc w:val="center"/>
              <w:rPr>
                <w:b/>
              </w:rPr>
            </w:pPr>
            <w:r>
              <w:drawing>
                <wp:inline distT="0" distB="0" distL="114300" distR="114300">
                  <wp:extent cx="1623695" cy="487045"/>
                  <wp:effectExtent l="0" t="0" r="6985" b="635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3695" cy="487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drawing>
                <wp:inline distT="0" distB="0" distL="0" distR="0">
                  <wp:extent cx="1365885" cy="704215"/>
                  <wp:effectExtent l="0" t="0" r="5715" b="1206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5885" cy="704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2DE3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</w:tcPr>
          <w:p w14:paraId="4F01EC1C">
            <w:pPr>
              <w:spacing w:before="0" w:after="0" w:line="36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t>Nguyễn Thị Hậu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17CBD520">
            <w:pPr>
              <w:spacing w:before="0" w:after="0" w:line="360" w:lineRule="auto"/>
              <w:ind w:right="141"/>
              <w:jc w:val="center"/>
              <w:rPr>
                <w:b/>
              </w:rPr>
            </w:pPr>
          </w:p>
        </w:tc>
        <w:tc>
          <w:tcPr>
            <w:tcW w:w="4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19B49">
            <w:pPr>
              <w:spacing w:before="0" w:after="0" w:line="36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t>Lê Thị Mai Hiên</w:t>
            </w:r>
          </w:p>
          <w:p w14:paraId="01BBF622">
            <w:pPr>
              <w:spacing w:before="0" w:after="0" w:line="36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t>Nguyễn Thị Dung</w:t>
            </w:r>
          </w:p>
        </w:tc>
      </w:tr>
      <w:tr w14:paraId="406B58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03" w:type="dxa"/>
            <w:tcBorders>
              <w:top w:val="nil"/>
            </w:tcBorders>
          </w:tcPr>
          <w:p w14:paraId="410E4F25">
            <w:pPr>
              <w:spacing w:before="0" w:after="0" w:line="360" w:lineRule="auto"/>
              <w:ind w:right="141"/>
              <w:jc w:val="center"/>
              <w:rPr>
                <w:b/>
              </w:rPr>
            </w:pPr>
          </w:p>
        </w:tc>
        <w:tc>
          <w:tcPr>
            <w:tcW w:w="3951" w:type="dxa"/>
            <w:gridSpan w:val="2"/>
            <w:tcBorders>
              <w:top w:val="nil"/>
            </w:tcBorders>
          </w:tcPr>
          <w:p w14:paraId="5DB53357">
            <w:pPr>
              <w:spacing w:before="0" w:after="0" w:line="36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t>Duyệt của BGH</w:t>
            </w:r>
          </w:p>
          <w:p w14:paraId="647E8EC2">
            <w:pPr>
              <w:spacing w:before="0" w:after="0" w:line="360" w:lineRule="auto"/>
              <w:ind w:right="141"/>
              <w:jc w:val="right"/>
              <w:rPr>
                <w:b/>
              </w:rPr>
            </w:pPr>
            <w:r>
              <w:rPr>
                <w:rFonts w:eastAsia="Times New Roman"/>
                <w:sz w:val="26"/>
                <w:szCs w:val="24"/>
              </w:rPr>
              <w:drawing>
                <wp:inline distT="0" distB="0" distL="0" distR="0">
                  <wp:extent cx="2918460" cy="1097280"/>
                  <wp:effectExtent l="0" t="0" r="0" b="7620"/>
                  <wp:docPr id="3" name="Picture 3" descr="CK NHÀ TRƯỜ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CK NHÀ TRƯỜ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846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F0EAB3">
            <w:pPr>
              <w:spacing w:before="0" w:after="0" w:line="360" w:lineRule="auto"/>
              <w:ind w:right="141"/>
              <w:jc w:val="center"/>
              <w:rPr>
                <w:b/>
              </w:rPr>
            </w:pPr>
          </w:p>
          <w:p w14:paraId="5CFF1EB9">
            <w:pPr>
              <w:spacing w:before="0" w:after="0" w:line="36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t>Vũ Minh Tân</w:t>
            </w:r>
          </w:p>
        </w:tc>
        <w:tc>
          <w:tcPr>
            <w:tcW w:w="2433" w:type="dxa"/>
            <w:tcBorders>
              <w:top w:val="nil"/>
            </w:tcBorders>
          </w:tcPr>
          <w:p w14:paraId="424A88B5">
            <w:pPr>
              <w:spacing w:before="0" w:after="0" w:line="360" w:lineRule="auto"/>
              <w:ind w:right="141"/>
              <w:jc w:val="center"/>
              <w:rPr>
                <w:b/>
              </w:rPr>
            </w:pPr>
          </w:p>
        </w:tc>
      </w:tr>
    </w:tbl>
    <w:p w14:paraId="4BE505DF">
      <w:pPr>
        <w:spacing w:before="0" w:after="0" w:line="360" w:lineRule="auto"/>
        <w:ind w:right="141"/>
        <w:jc w:val="left"/>
        <w:rPr>
          <w:b/>
          <w:bCs/>
        </w:rPr>
      </w:pPr>
    </w:p>
    <w:sectPr>
      <w:pgSz w:w="12240" w:h="15840"/>
      <w:pgMar w:top="1134" w:right="1134" w:bottom="1134" w:left="1440" w:header="720" w:footer="720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DengXian">
    <w:altName w:val="SimSun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24" w:lineRule="auto"/>
      </w:pPr>
      <w:r>
        <w:separator/>
      </w:r>
    </w:p>
  </w:footnote>
  <w:footnote w:type="continuationSeparator" w:id="1">
    <w:p>
      <w:pPr>
        <w:spacing w:before="0" w:after="0"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D663B7"/>
    <w:multiLevelType w:val="singleLevel"/>
    <w:tmpl w:val="A8D663B7"/>
    <w:lvl w:ilvl="0" w:tentative="0">
      <w:start w:val="1"/>
      <w:numFmt w:val="upperRoman"/>
      <w:suff w:val="space"/>
      <w:lvlText w:val="%1."/>
      <w:lvlJc w:val="left"/>
    </w:lvl>
  </w:abstractNum>
  <w:abstractNum w:abstractNumId="1">
    <w:nsid w:val="79F512D5"/>
    <w:multiLevelType w:val="singleLevel"/>
    <w:tmpl w:val="79F512D5"/>
    <w:lvl w:ilvl="0" w:tentative="0">
      <w:start w:val="2"/>
      <w:numFmt w:val="decimal"/>
      <w:suff w:val="space"/>
      <w:lvlText w:val="%1."/>
      <w:lvlJc w:val="left"/>
      <w:pPr>
        <w:ind w:left="-7"/>
      </w:pPr>
      <w:rPr>
        <w:rFonts w:hint="default"/>
        <w:b/>
        <w:bCs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713"/>
    <w:rsid w:val="000259A4"/>
    <w:rsid w:val="00054B12"/>
    <w:rsid w:val="00176713"/>
    <w:rsid w:val="002164DE"/>
    <w:rsid w:val="002529DC"/>
    <w:rsid w:val="002D01CF"/>
    <w:rsid w:val="008B38B5"/>
    <w:rsid w:val="00AA64B8"/>
    <w:rsid w:val="00CF28B4"/>
    <w:rsid w:val="06294142"/>
    <w:rsid w:val="7FC9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20" w:line="324" w:lineRule="auto"/>
      <w:jc w:val="both"/>
    </w:pPr>
    <w:rPr>
      <w:rFonts w:ascii="Times New Roman" w:hAnsi="Times New Roman" w:eastAsia="Calibri" w:cs="Times New Roman"/>
      <w:kern w:val="0"/>
      <w:sz w:val="28"/>
      <w:szCs w:val="28"/>
      <w:lang w:val="en-US" w:eastAsia="en-US" w:bidi="ar-SA"/>
      <w14:ligatures w14:val="none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148</Words>
  <Characters>850</Characters>
  <Lines>7</Lines>
  <Paragraphs>1</Paragraphs>
  <TotalTime>1</TotalTime>
  <ScaleCrop>false</ScaleCrop>
  <LinksUpToDate>false</LinksUpToDate>
  <CharactersWithSpaces>997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2024-10-23T08:59:00Z</dcterms:created>
  <dc:creator>Admin</dc:creator>
  <cp:lastModifiedBy>PC</cp:lastModifiedBy>
  <dcterms:modified xsi:type="dcterms:W3CDTF">2024-10-26T04:59:28Z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14E9224726624A0A94BB0CDF4A2A27FC_12</vt:lpwstr>
  </property>
</Properties>
</file>